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EB7F5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bookmarkStart w:id="0" w:name="_GoBack"/>
      <w:bookmarkEnd w:id="0"/>
      <w:r>
        <w:rPr>
          <w:rFonts w:ascii="Arial" w:hAnsi="Arial" w:eastAsia="等线" w:cs="Arial"/>
          <w:sz w:val="22"/>
        </w:rPr>
        <w:t>附件3</w:t>
      </w:r>
      <w:r>
        <w:rPr>
          <w:rFonts w:hint="eastAsia" w:ascii="Arial" w:hAnsi="Arial" w:eastAsia="等线" w:cs="Arial"/>
          <w:sz w:val="22"/>
          <w:lang w:val="en-US" w:eastAsia="zh-CN"/>
        </w:rPr>
        <w:t>:</w:t>
      </w:r>
      <w:r>
        <w:rPr>
          <w:rFonts w:ascii="Arial" w:hAnsi="Arial" w:eastAsia="等线" w:cs="Arial"/>
          <w:sz w:val="22"/>
        </w:rPr>
        <w:t>2026年重庆青年职业技术学院汽车制造与维修</w:t>
      </w:r>
      <w:r>
        <w:rPr>
          <w:rFonts w:hint="eastAsia" w:ascii="Arial" w:hAnsi="Arial" w:eastAsia="等线" w:cs="Arial"/>
          <w:sz w:val="22"/>
        </w:rPr>
        <w:t>和航空交通运输</w:t>
      </w:r>
      <w:r>
        <w:rPr>
          <w:rFonts w:ascii="Arial" w:hAnsi="Arial" w:eastAsia="等线" w:cs="Arial"/>
          <w:sz w:val="22"/>
        </w:rPr>
        <w:t>赛道简介</w:t>
      </w:r>
    </w:p>
    <w:tbl>
      <w:tblPr>
        <w:tblStyle w:val="4"/>
        <w:tblW w:w="8934" w:type="dxa"/>
        <w:tblInd w:w="-1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5"/>
        <w:gridCol w:w="5989"/>
      </w:tblGrid>
      <w:tr w14:paraId="0ADADD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934" w:type="dxa"/>
            <w:gridSpan w:val="2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4E4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汽车制造与维修赛项</w:t>
            </w:r>
          </w:p>
        </w:tc>
      </w:tr>
      <w:tr w14:paraId="3F0A45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945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DAE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对接行业</w:t>
            </w: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footnoteReference w:id="0"/>
            </w:r>
          </w:p>
        </w:tc>
        <w:tc>
          <w:tcPr>
            <w:tcW w:w="5989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3CA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面向主要岗位（群）或技术领域</w:t>
            </w:r>
          </w:p>
        </w:tc>
      </w:tr>
      <w:tr w14:paraId="7B3752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945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078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default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1.汽车制造业大类：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汽车整车制造，汽车用发动机制造，改装汽车制造，低速汽车制造，电车制造，汽车车身、挂车制造，汽车零部件及配件制造等；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2.通用设备制造业大类：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生产专用车辆制造等；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3.零售业大类：</w:t>
            </w:r>
          </w:p>
          <w:p w14:paraId="055E5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汽车、摩托车、零配件和燃料及其他动力销售等；</w:t>
            </w:r>
          </w:p>
          <w:p w14:paraId="775B4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default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4.机动车、电子产品和日用产品修理业大类：</w:t>
            </w:r>
          </w:p>
          <w:p w14:paraId="2F2FA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汽车、摩托车等修理与维护等</w:t>
            </w:r>
          </w:p>
        </w:tc>
        <w:tc>
          <w:tcPr>
            <w:tcW w:w="5989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BF50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hint="default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汽车研发技术支持类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汽车电子产品样品试制、试验，汽车车身数字建模，汽车模型设计与制作，汽车模型整车试制，汽车零部件与饰件试制，汽车造型数字可视化设计，汽车整车和总成样品试制、试验，汽车及零部件试验，汽车及零部件试制、标定、测试技术开发等；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rFonts w:hint="default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新能源汽车技术研发类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新能源汽车及零部件设计改进，新能源汽车整车及关键零部件试制试验、装调、试制测试等；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rFonts w:hint="default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汽车生产制造类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汽车电子产品成品装配、调试、测试、标定、质量检验、相关工艺管理和现场管理、生产工艺设计及改进、生产现场管理，专用车辆功能改装生产等；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</w:t>
            </w:r>
            <w:r>
              <w:rPr>
                <w:rFonts w:hint="default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质量控制与检测类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汽车性能检测评价，检测与质量检验，汽车电子产品成品生产质量管理等；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</w:t>
            </w:r>
            <w:r>
              <w:rPr>
                <w:rFonts w:hint="default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智能网联汽车制造类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智能网联汽车整车及系统（部件）样品试制、试验、标定、测试、质量检验及相关工艺管理和现场管理、成品装配，智能网联汽车整车及系统（部件）成品装配、测试、标定、质量检验及相关工艺管理和现场管理，车辆返修等；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6.</w:t>
            </w:r>
            <w:r>
              <w:rPr>
                <w:rFonts w:hint="default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新能源汽车维护与检修类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新能源汽车维护，新能源汽车检测与维修，新能源汽车充电设备装调检测与维护等；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</w:t>
            </w:r>
            <w:r>
              <w:rPr>
                <w:rFonts w:hint="default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汽车销售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、</w:t>
            </w:r>
            <w:r>
              <w:rPr>
                <w:rFonts w:hint="default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服务与运营管理类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市场调研，营销活动策划，新媒体营销，营销活动实施及评价，汽车营销，二手车鉴定评估，事故车查勘定损，共享出行业务推广，共享出行企业资产管理及运营，汽车销售与运用数据采集分析，汽车内外饰改装，汽车故障诊断，汽车金融服务，汽车保险服务，汽车共享出行服务汽车售后服务，汽车机电维修，汽车服务顾问，汽车电子产品售前售后技术支持，智能网联汽车售前售后技术支持等</w:t>
            </w:r>
          </w:p>
        </w:tc>
      </w:tr>
    </w:tbl>
    <w:p w14:paraId="72E6ACB5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 w:eastAsia="zh-CN"/>
        </w:rPr>
      </w:pPr>
    </w:p>
    <w:tbl>
      <w:tblPr>
        <w:tblStyle w:val="4"/>
        <w:tblW w:w="8916" w:type="dxa"/>
        <w:tblInd w:w="-1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5"/>
        <w:gridCol w:w="5971"/>
      </w:tblGrid>
      <w:tr w14:paraId="61DFA2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916" w:type="dxa"/>
            <w:gridSpan w:val="2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6AC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航空交通运输赛项</w:t>
            </w:r>
          </w:p>
        </w:tc>
      </w:tr>
      <w:tr w14:paraId="3AF1C4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945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321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对接行业</w:t>
            </w: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footnoteReference w:id="1"/>
            </w:r>
          </w:p>
        </w:tc>
        <w:tc>
          <w:tcPr>
            <w:tcW w:w="5971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A3B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面向主要岗位（群）或技术领域</w:t>
            </w:r>
          </w:p>
        </w:tc>
      </w:tr>
      <w:tr w14:paraId="63D2B1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945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BCA7D0"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eastAsia="仿宋_GB2312" w:cstheme="minorBidi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1.铁路、船舶、航空航天和其他运输设备制造业大类：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航空、航天器及设备制造等；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2.航空运输业大类：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航空客货运输，通用航空服务，航空运输辅助活动等；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3.金属制品、机械和设备修理业大类：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航空航天器修理等</w:t>
            </w:r>
          </w:p>
        </w:tc>
        <w:tc>
          <w:tcPr>
            <w:tcW w:w="5971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E6061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theme="minorBid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</w:t>
            </w:r>
            <w:r>
              <w:rPr>
                <w:rFonts w:ascii="Times New Roman" w:hAnsi="Times New Roman" w:eastAsia="黑体" w:cs="黑体"/>
                <w:color w:val="000000"/>
                <w:kern w:val="0"/>
                <w:sz w:val="20"/>
                <w:szCs w:val="20"/>
                <w:lang w:bidi="ar"/>
              </w:rPr>
              <w:t>无人机技术与服务类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0"/>
                <w:szCs w:val="20"/>
                <w:lang w:bidi="ar"/>
              </w:rPr>
              <w:t>无人机系统装调检修</w:t>
            </w:r>
          </w:p>
        </w:tc>
      </w:tr>
    </w:tbl>
    <w:p w14:paraId="1D2F71B7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 w:eastAsia="zh-CN"/>
        </w:rPr>
      </w:pPr>
    </w:p>
    <w:sectPr>
      <w:headerReference r:id="rId4" w:type="default"/>
      <w:footerReference r:id="rId5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928EDAA-B21D-4256-A593-0162DE3517B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1C37CB1-6000-42F2-AB63-4ECCAD1FFF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51267095-9918-4892-B7FF-9F0C1F88F3B2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03E2891-D8EF-4F84-9274-D2E8B0688CC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20600040101010101"/>
    <w:charset w:val="86"/>
    <w:family w:val="modern"/>
    <w:pitch w:val="default"/>
    <w:sig w:usb0="00000000" w:usb1="00000000" w:usb2="00000016" w:usb3="00000000" w:csb0="0004009F" w:csb1="DFD70000"/>
    <w:embedRegular r:id="rId5" w:fontKey="{2457CE2F-6EF4-4A9F-92B4-A813AEA5200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ongti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7D862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40EA38FA">
      <w:pPr>
        <w:pStyle w:val="3"/>
      </w:pPr>
      <w:r>
        <w:rPr>
          <w:rStyle w:val="8"/>
        </w:rPr>
        <w:footnoteRef/>
      </w:r>
      <w:r>
        <w:t xml:space="preserve"> </w:t>
      </w:r>
      <w:r>
        <w:rPr>
          <w:rFonts w:hint="eastAsia"/>
        </w:rPr>
        <w:t>参考《国民经济行业分类》</w:t>
      </w:r>
    </w:p>
  </w:footnote>
  <w:footnote w:id="1">
    <w:p w14:paraId="763427EF">
      <w:pPr>
        <w:pStyle w:val="3"/>
      </w:pPr>
      <w:r>
        <w:rPr>
          <w:rStyle w:val="8"/>
        </w:rPr>
        <w:footnoteRef/>
      </w:r>
      <w:r>
        <w:t xml:space="preserve"> </w:t>
      </w:r>
      <w:r>
        <w:rPr>
          <w:rFonts w:hint="eastAsia"/>
        </w:rPr>
        <w:t>参考《国民经济行业分类》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D842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4"/>
    <w:footnote w:id="5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630AF"/>
    <w:rsid w:val="02301FCF"/>
    <w:rsid w:val="026502AD"/>
    <w:rsid w:val="03692931"/>
    <w:rsid w:val="04223B99"/>
    <w:rsid w:val="04AD5FE0"/>
    <w:rsid w:val="061B11E8"/>
    <w:rsid w:val="07854B6B"/>
    <w:rsid w:val="07E35D35"/>
    <w:rsid w:val="090D16BF"/>
    <w:rsid w:val="09CD27F9"/>
    <w:rsid w:val="0D7A2CF6"/>
    <w:rsid w:val="0DC7755F"/>
    <w:rsid w:val="0EC73CBB"/>
    <w:rsid w:val="12244F80"/>
    <w:rsid w:val="123E4294"/>
    <w:rsid w:val="12BE7AF6"/>
    <w:rsid w:val="12ED1BFE"/>
    <w:rsid w:val="140860D9"/>
    <w:rsid w:val="147E12BF"/>
    <w:rsid w:val="154D1BDB"/>
    <w:rsid w:val="164F5471"/>
    <w:rsid w:val="18105D8B"/>
    <w:rsid w:val="1A365443"/>
    <w:rsid w:val="1AA2382E"/>
    <w:rsid w:val="1B3A122B"/>
    <w:rsid w:val="1CF52EBE"/>
    <w:rsid w:val="1D37200B"/>
    <w:rsid w:val="1D8342FA"/>
    <w:rsid w:val="1D976F4E"/>
    <w:rsid w:val="1DEC729A"/>
    <w:rsid w:val="20375257"/>
    <w:rsid w:val="21DC7694"/>
    <w:rsid w:val="24997A50"/>
    <w:rsid w:val="27F84A8D"/>
    <w:rsid w:val="29437A2E"/>
    <w:rsid w:val="2A9C2048"/>
    <w:rsid w:val="2CD4234F"/>
    <w:rsid w:val="2D547854"/>
    <w:rsid w:val="2DDB5965"/>
    <w:rsid w:val="2F772127"/>
    <w:rsid w:val="2FA2183B"/>
    <w:rsid w:val="32A93554"/>
    <w:rsid w:val="33381FC2"/>
    <w:rsid w:val="34382116"/>
    <w:rsid w:val="348E1204"/>
    <w:rsid w:val="35806A41"/>
    <w:rsid w:val="35D22DC1"/>
    <w:rsid w:val="39180AEB"/>
    <w:rsid w:val="391C5DFD"/>
    <w:rsid w:val="39A13205"/>
    <w:rsid w:val="3A960861"/>
    <w:rsid w:val="3AC56A51"/>
    <w:rsid w:val="3B21233D"/>
    <w:rsid w:val="3BB64DEA"/>
    <w:rsid w:val="3CB60D47"/>
    <w:rsid w:val="3D651D55"/>
    <w:rsid w:val="3DD31670"/>
    <w:rsid w:val="3DE63595"/>
    <w:rsid w:val="3EAD435E"/>
    <w:rsid w:val="3EFE0783"/>
    <w:rsid w:val="3F11495A"/>
    <w:rsid w:val="41391F47"/>
    <w:rsid w:val="42B0448A"/>
    <w:rsid w:val="42C9305C"/>
    <w:rsid w:val="43911BC6"/>
    <w:rsid w:val="443B7D89"/>
    <w:rsid w:val="44FA7C3F"/>
    <w:rsid w:val="45A543E8"/>
    <w:rsid w:val="45C94ACE"/>
    <w:rsid w:val="46192347"/>
    <w:rsid w:val="48474BEB"/>
    <w:rsid w:val="49E113CD"/>
    <w:rsid w:val="4C3E6663"/>
    <w:rsid w:val="4DAC1F1A"/>
    <w:rsid w:val="4E232079"/>
    <w:rsid w:val="50027C2E"/>
    <w:rsid w:val="504601DC"/>
    <w:rsid w:val="523D3571"/>
    <w:rsid w:val="52462715"/>
    <w:rsid w:val="5474356A"/>
    <w:rsid w:val="56786C15"/>
    <w:rsid w:val="57D165DD"/>
    <w:rsid w:val="58424650"/>
    <w:rsid w:val="58CF5213"/>
    <w:rsid w:val="5BCB0E8D"/>
    <w:rsid w:val="5D5C7C44"/>
    <w:rsid w:val="5E1229F9"/>
    <w:rsid w:val="5E857FEF"/>
    <w:rsid w:val="62361B18"/>
    <w:rsid w:val="66826A6F"/>
    <w:rsid w:val="672A7AB8"/>
    <w:rsid w:val="679714EB"/>
    <w:rsid w:val="67DA328C"/>
    <w:rsid w:val="688C48DF"/>
    <w:rsid w:val="68FB74D1"/>
    <w:rsid w:val="6967137D"/>
    <w:rsid w:val="6BFB196D"/>
    <w:rsid w:val="6D3876E4"/>
    <w:rsid w:val="6FB800CF"/>
    <w:rsid w:val="6FE86762"/>
    <w:rsid w:val="71F9028B"/>
    <w:rsid w:val="72522E7D"/>
    <w:rsid w:val="72E651DB"/>
    <w:rsid w:val="737C78ED"/>
    <w:rsid w:val="737F171E"/>
    <w:rsid w:val="743467DF"/>
    <w:rsid w:val="747A5D1D"/>
    <w:rsid w:val="75155D26"/>
    <w:rsid w:val="76816FC9"/>
    <w:rsid w:val="76FA1255"/>
    <w:rsid w:val="77ED43AE"/>
    <w:rsid w:val="78F148D9"/>
    <w:rsid w:val="7A6510DB"/>
    <w:rsid w:val="7A996FD7"/>
    <w:rsid w:val="7AEA0980"/>
    <w:rsid w:val="7C6F6241"/>
    <w:rsid w:val="7DE870D9"/>
    <w:rsid w:val="CAFFEC32"/>
    <w:rsid w:val="F7FBCF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otnote reference"/>
    <w:basedOn w:val="6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5937</Words>
  <Characters>6239</Characters>
  <TotalTime>47</TotalTime>
  <ScaleCrop>false</ScaleCrop>
  <LinksUpToDate>false</LinksUpToDate>
  <CharactersWithSpaces>6336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2026-04-29T20:56:00Z</dcterms:created>
  <dc:creator>Apache POI</dc:creator>
  <cp:lastModifiedBy>和她的机遇</cp:lastModifiedBy>
  <dcterms:modified xsi:type="dcterms:W3CDTF">2026-04-30T02:21:21Z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94744C5C81E74B2BB61F845B669679A8_13</vt:lpwstr>
  </property>
  <property fmtid="{D5CDD505-2E9C-101B-9397-08002B2CF9AE}" pid="4" name="KSOTemplateDocerSaveRecord">
    <vt:lpwstr>eyJoZGlkIjoiNWNiZDQzYzQxNjVkMjdmMTczZjdjODQ2YTUyYjdiMzkiLCJ1c2VySWQiOiIxNjQ1MDkzODAyIn0=</vt:lpwstr>
  </property>
</Properties>
</file>